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25" w:type="dxa"/>
        <w:tblCellMar>
          <w:left w:w="0" w:type="dxa"/>
          <w:right w:w="0" w:type="dxa"/>
        </w:tblCellMar>
        <w:tblLook w:val="04A0" w:firstRow="1" w:lastRow="0" w:firstColumn="1" w:lastColumn="0" w:noHBand="0" w:noVBand="1"/>
      </w:tblPr>
      <w:tblGrid>
        <w:gridCol w:w="9026"/>
      </w:tblGrid>
      <w:tr w:rsidR="0021649C" w:rsidRPr="00F5469A" w14:paraId="1C36D053" w14:textId="77777777" w:rsidTr="004458BF">
        <w:trPr>
          <w:tblCellSpacing w:w="25" w:type="dxa"/>
          <w:jc w:val="center"/>
        </w:trPr>
        <w:tc>
          <w:tcPr>
            <w:tcW w:w="5000" w:type="pct"/>
            <w:vAlign w:val="center"/>
            <w:hideMark/>
          </w:tcPr>
          <w:p w14:paraId="77553DF5" w14:textId="77777777" w:rsidR="0021649C" w:rsidRPr="00F5469A" w:rsidRDefault="0021649C" w:rsidP="004458BF">
            <w:pPr>
              <w:spacing w:after="0" w:line="240" w:lineRule="auto"/>
              <w:rPr>
                <w:rFonts w:ascii="Times New Roman" w:eastAsia="Times New Roman" w:hAnsi="Times New Roman" w:cs="Times New Roman"/>
                <w:sz w:val="24"/>
                <w:szCs w:val="24"/>
                <w:lang w:eastAsia="en-GB"/>
              </w:rPr>
            </w:pPr>
            <w:r w:rsidRPr="00F5469A">
              <w:rPr>
                <w:rFonts w:ascii="Times New Roman" w:eastAsia="Times New Roman" w:hAnsi="Times New Roman" w:cs="Times New Roman"/>
                <w:sz w:val="24"/>
                <w:szCs w:val="24"/>
                <w:lang w:eastAsia="en-GB"/>
              </w:rPr>
              <w:t xml:space="preserve">Something else Villiers were in to was petrol stoves.  So </w:t>
            </w:r>
            <w:proofErr w:type="gramStart"/>
            <w:r w:rsidRPr="00F5469A">
              <w:rPr>
                <w:rFonts w:ascii="Times New Roman" w:eastAsia="Times New Roman" w:hAnsi="Times New Roman" w:cs="Times New Roman"/>
                <w:sz w:val="24"/>
                <w:szCs w:val="24"/>
                <w:lang w:eastAsia="en-GB"/>
              </w:rPr>
              <w:t>far</w:t>
            </w:r>
            <w:proofErr w:type="gramEnd"/>
            <w:r w:rsidRPr="00F5469A">
              <w:rPr>
                <w:rFonts w:ascii="Times New Roman" w:eastAsia="Times New Roman" w:hAnsi="Times New Roman" w:cs="Times New Roman"/>
                <w:sz w:val="24"/>
                <w:szCs w:val="24"/>
                <w:lang w:eastAsia="en-GB"/>
              </w:rPr>
              <w:t xml:space="preserve"> we do not know when they started making them, or why, or when they stopped making them.  But here are some, all of them found in the John Shaw and Sons catalogue for 1939:</w:t>
            </w:r>
          </w:p>
        </w:tc>
      </w:tr>
    </w:tbl>
    <w:p w14:paraId="7DE2BE6A" w14:textId="77777777" w:rsidR="0021649C" w:rsidRPr="00F5469A" w:rsidRDefault="0021649C" w:rsidP="0021649C">
      <w:pPr>
        <w:spacing w:after="0" w:line="240" w:lineRule="auto"/>
        <w:jc w:val="center"/>
        <w:rPr>
          <w:rFonts w:ascii="Times New Roman" w:eastAsia="Times New Roman" w:hAnsi="Times New Roman" w:cs="Times New Roman"/>
          <w:vanish/>
          <w:color w:val="000000"/>
          <w:sz w:val="27"/>
          <w:szCs w:val="27"/>
          <w:lang w:eastAsia="en-GB"/>
        </w:rPr>
      </w:pPr>
    </w:p>
    <w:tbl>
      <w:tblPr>
        <w:tblW w:w="5000" w:type="pct"/>
        <w:jc w:val="center"/>
        <w:tblCellSpacing w:w="25" w:type="dxa"/>
        <w:tblCellMar>
          <w:left w:w="0" w:type="dxa"/>
          <w:right w:w="0" w:type="dxa"/>
        </w:tblCellMar>
        <w:tblLook w:val="04A0" w:firstRow="1" w:lastRow="0" w:firstColumn="1" w:lastColumn="0" w:noHBand="0" w:noVBand="1"/>
      </w:tblPr>
      <w:tblGrid>
        <w:gridCol w:w="5147"/>
        <w:gridCol w:w="3879"/>
      </w:tblGrid>
      <w:tr w:rsidR="0021649C" w:rsidRPr="00F5469A" w14:paraId="105794EE" w14:textId="77777777" w:rsidTr="004458BF">
        <w:trPr>
          <w:tblCellSpacing w:w="25" w:type="dxa"/>
          <w:jc w:val="center"/>
        </w:trPr>
        <w:tc>
          <w:tcPr>
            <w:tcW w:w="2800" w:type="pct"/>
            <w:vAlign w:val="center"/>
            <w:hideMark/>
          </w:tcPr>
          <w:p w14:paraId="7EAFE689" w14:textId="77777777" w:rsidR="0021649C" w:rsidRPr="00F5469A" w:rsidRDefault="0021649C" w:rsidP="004458BF">
            <w:pPr>
              <w:spacing w:after="0" w:line="240" w:lineRule="auto"/>
              <w:rPr>
                <w:rFonts w:ascii="Times New Roman" w:eastAsia="Times New Roman" w:hAnsi="Times New Roman" w:cs="Times New Roman"/>
                <w:sz w:val="24"/>
                <w:szCs w:val="24"/>
                <w:lang w:eastAsia="en-GB"/>
              </w:rPr>
            </w:pPr>
            <w:r w:rsidRPr="00F5469A">
              <w:rPr>
                <w:rFonts w:ascii="Times New Roman" w:eastAsia="Times New Roman" w:hAnsi="Times New Roman" w:cs="Times New Roman"/>
                <w:sz w:val="24"/>
                <w:szCs w:val="24"/>
                <w:lang w:eastAsia="en-GB"/>
              </w:rPr>
              <w:t>This is the "Mar-</w:t>
            </w:r>
            <w:proofErr w:type="spellStart"/>
            <w:r w:rsidRPr="00F5469A">
              <w:rPr>
                <w:rFonts w:ascii="Times New Roman" w:eastAsia="Times New Roman" w:hAnsi="Times New Roman" w:cs="Times New Roman"/>
                <w:sz w:val="24"/>
                <w:szCs w:val="24"/>
                <w:lang w:eastAsia="en-GB"/>
              </w:rPr>
              <w:t>Vil</w:t>
            </w:r>
            <w:proofErr w:type="spellEnd"/>
            <w:r w:rsidRPr="00F5469A">
              <w:rPr>
                <w:rFonts w:ascii="Times New Roman" w:eastAsia="Times New Roman" w:hAnsi="Times New Roman" w:cs="Times New Roman"/>
                <w:sz w:val="24"/>
                <w:szCs w:val="24"/>
                <w:lang w:eastAsia="en-GB"/>
              </w:rPr>
              <w:t>".  It had a single burner and could boil a quart of water in less than 4 minutes. </w:t>
            </w:r>
          </w:p>
          <w:p w14:paraId="3D2C03B1" w14:textId="77777777" w:rsidR="0021649C" w:rsidRPr="00F5469A" w:rsidRDefault="0021649C" w:rsidP="004458BF">
            <w:pPr>
              <w:spacing w:before="100" w:beforeAutospacing="1" w:after="100" w:afterAutospacing="1" w:line="240" w:lineRule="auto"/>
              <w:rPr>
                <w:rFonts w:ascii="Times New Roman" w:eastAsia="Times New Roman" w:hAnsi="Times New Roman" w:cs="Times New Roman"/>
                <w:sz w:val="24"/>
                <w:szCs w:val="24"/>
                <w:lang w:eastAsia="en-GB"/>
              </w:rPr>
            </w:pPr>
            <w:r w:rsidRPr="00F5469A">
              <w:rPr>
                <w:rFonts w:ascii="Times New Roman" w:eastAsia="Times New Roman" w:hAnsi="Times New Roman" w:cs="Times New Roman"/>
                <w:sz w:val="24"/>
                <w:szCs w:val="24"/>
                <w:lang w:eastAsia="en-GB"/>
              </w:rPr>
              <w:t>The finish is black enamel and chromium plate.  The back and side shields, and the legs, all folded down.</w:t>
            </w:r>
          </w:p>
        </w:tc>
        <w:tc>
          <w:tcPr>
            <w:tcW w:w="2100" w:type="pct"/>
            <w:vAlign w:val="center"/>
            <w:hideMark/>
          </w:tcPr>
          <w:p w14:paraId="5C9662C2" w14:textId="77777777" w:rsidR="0021649C" w:rsidRPr="00F5469A" w:rsidRDefault="0021649C" w:rsidP="004458BF">
            <w:pPr>
              <w:spacing w:after="0" w:line="240" w:lineRule="auto"/>
              <w:rPr>
                <w:rFonts w:ascii="Times New Roman" w:eastAsia="Times New Roman" w:hAnsi="Times New Roman" w:cs="Times New Roman"/>
                <w:sz w:val="24"/>
                <w:szCs w:val="24"/>
                <w:lang w:eastAsia="en-GB"/>
              </w:rPr>
            </w:pPr>
            <w:r w:rsidRPr="00F5469A">
              <w:rPr>
                <w:rFonts w:ascii="Times New Roman" w:eastAsia="Times New Roman" w:hAnsi="Times New Roman" w:cs="Times New Roman"/>
                <w:noProof/>
                <w:sz w:val="24"/>
                <w:szCs w:val="24"/>
                <w:lang w:eastAsia="en-GB"/>
              </w:rPr>
              <w:drawing>
                <wp:inline distT="0" distB="0" distL="0" distR="0" wp14:anchorId="0AF964A8" wp14:editId="1C97425F">
                  <wp:extent cx="2381250" cy="25336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533650"/>
                          </a:xfrm>
                          <a:prstGeom prst="rect">
                            <a:avLst/>
                          </a:prstGeom>
                          <a:noFill/>
                          <a:ln>
                            <a:noFill/>
                          </a:ln>
                        </pic:spPr>
                      </pic:pic>
                    </a:graphicData>
                  </a:graphic>
                </wp:inline>
              </w:drawing>
            </w:r>
          </w:p>
        </w:tc>
      </w:tr>
    </w:tbl>
    <w:p w14:paraId="0AF929E2" w14:textId="77777777" w:rsidR="0021649C" w:rsidRPr="00F5469A" w:rsidRDefault="0021649C" w:rsidP="0021649C">
      <w:pPr>
        <w:spacing w:after="0" w:line="240" w:lineRule="auto"/>
        <w:jc w:val="center"/>
        <w:rPr>
          <w:rFonts w:ascii="Times New Roman" w:eastAsia="Times New Roman" w:hAnsi="Times New Roman" w:cs="Times New Roman"/>
          <w:vanish/>
          <w:color w:val="000000"/>
          <w:sz w:val="27"/>
          <w:szCs w:val="27"/>
          <w:lang w:eastAsia="en-GB"/>
        </w:rPr>
      </w:pPr>
    </w:p>
    <w:tbl>
      <w:tblPr>
        <w:tblW w:w="5000" w:type="pct"/>
        <w:jc w:val="center"/>
        <w:tblCellSpacing w:w="25" w:type="dxa"/>
        <w:tblCellMar>
          <w:left w:w="0" w:type="dxa"/>
          <w:right w:w="0" w:type="dxa"/>
        </w:tblCellMar>
        <w:tblLook w:val="04A0" w:firstRow="1" w:lastRow="0" w:firstColumn="1" w:lastColumn="0" w:noHBand="0" w:noVBand="1"/>
      </w:tblPr>
      <w:tblGrid>
        <w:gridCol w:w="3970"/>
        <w:gridCol w:w="5056"/>
      </w:tblGrid>
      <w:tr w:rsidR="0021649C" w:rsidRPr="00F5469A" w14:paraId="45F79AC8" w14:textId="77777777" w:rsidTr="004458BF">
        <w:trPr>
          <w:tblCellSpacing w:w="25" w:type="dxa"/>
          <w:jc w:val="center"/>
        </w:trPr>
        <w:tc>
          <w:tcPr>
            <w:tcW w:w="2150" w:type="pct"/>
            <w:vAlign w:val="center"/>
            <w:hideMark/>
          </w:tcPr>
          <w:p w14:paraId="13C87827" w14:textId="77777777" w:rsidR="0021649C" w:rsidRPr="00F5469A" w:rsidRDefault="0021649C" w:rsidP="004458BF">
            <w:pPr>
              <w:spacing w:after="0" w:line="240" w:lineRule="auto"/>
              <w:jc w:val="center"/>
              <w:rPr>
                <w:rFonts w:ascii="Times New Roman" w:eastAsia="Times New Roman" w:hAnsi="Times New Roman" w:cs="Times New Roman"/>
                <w:color w:val="000000"/>
                <w:sz w:val="27"/>
                <w:szCs w:val="27"/>
                <w:lang w:eastAsia="en-GB"/>
              </w:rPr>
            </w:pPr>
            <w:r w:rsidRPr="00F5469A">
              <w:rPr>
                <w:rFonts w:ascii="Times New Roman" w:eastAsia="Times New Roman" w:hAnsi="Times New Roman" w:cs="Times New Roman"/>
                <w:noProof/>
                <w:color w:val="000000"/>
                <w:sz w:val="27"/>
                <w:szCs w:val="27"/>
                <w:lang w:eastAsia="en-GB"/>
              </w:rPr>
              <w:drawing>
                <wp:anchor distT="0" distB="0" distL="0" distR="0" simplePos="0" relativeHeight="251659264" behindDoc="0" locked="0" layoutInCell="1" allowOverlap="0" wp14:anchorId="71D9F8F8" wp14:editId="523146B7">
                  <wp:simplePos x="0" y="0"/>
                  <wp:positionH relativeFrom="column">
                    <wp:align>right</wp:align>
                  </wp:positionH>
                  <wp:positionV relativeFrom="line">
                    <wp:posOffset>0</wp:posOffset>
                  </wp:positionV>
                  <wp:extent cx="2381250" cy="220980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0" w:type="pct"/>
            <w:vAlign w:val="center"/>
            <w:hideMark/>
          </w:tcPr>
          <w:p w14:paraId="0CB63ABA" w14:textId="77777777" w:rsidR="0021649C" w:rsidRPr="00F5469A" w:rsidRDefault="0021649C" w:rsidP="004458BF">
            <w:pPr>
              <w:spacing w:after="0" w:line="240" w:lineRule="auto"/>
              <w:rPr>
                <w:rFonts w:ascii="Times New Roman" w:eastAsia="Times New Roman" w:hAnsi="Times New Roman" w:cs="Times New Roman"/>
                <w:sz w:val="24"/>
                <w:szCs w:val="24"/>
                <w:lang w:eastAsia="en-GB"/>
              </w:rPr>
            </w:pPr>
            <w:r w:rsidRPr="00F5469A">
              <w:rPr>
                <w:rFonts w:ascii="Times New Roman" w:eastAsia="Times New Roman" w:hAnsi="Times New Roman" w:cs="Times New Roman"/>
                <w:sz w:val="24"/>
                <w:szCs w:val="24"/>
                <w:lang w:eastAsia="en-GB"/>
              </w:rPr>
              <w:t>This is the "Inferno", which had two burners and a plate rack.  (These days an advertiser would have to add "plates not included").  Its materials and finish are the same as the Mar-</w:t>
            </w:r>
            <w:proofErr w:type="spellStart"/>
            <w:r w:rsidRPr="00F5469A">
              <w:rPr>
                <w:rFonts w:ascii="Times New Roman" w:eastAsia="Times New Roman" w:hAnsi="Times New Roman" w:cs="Times New Roman"/>
                <w:sz w:val="24"/>
                <w:szCs w:val="24"/>
                <w:lang w:eastAsia="en-GB"/>
              </w:rPr>
              <w:t>Vil</w:t>
            </w:r>
            <w:proofErr w:type="spellEnd"/>
            <w:r w:rsidRPr="00F5469A">
              <w:rPr>
                <w:rFonts w:ascii="Times New Roman" w:eastAsia="Times New Roman" w:hAnsi="Times New Roman" w:cs="Times New Roman"/>
                <w:sz w:val="24"/>
                <w:szCs w:val="24"/>
                <w:lang w:eastAsia="en-GB"/>
              </w:rPr>
              <w:t xml:space="preserve"> but </w:t>
            </w:r>
            <w:proofErr w:type="spellStart"/>
            <w:r w:rsidRPr="00F5469A">
              <w:rPr>
                <w:rFonts w:ascii="Times New Roman" w:eastAsia="Times New Roman" w:hAnsi="Times New Roman" w:cs="Times New Roman"/>
                <w:sz w:val="24"/>
                <w:szCs w:val="24"/>
                <w:lang w:eastAsia="en-GB"/>
              </w:rPr>
              <w:t>Shaws</w:t>
            </w:r>
            <w:proofErr w:type="spellEnd"/>
            <w:r w:rsidRPr="00F5469A">
              <w:rPr>
                <w:rFonts w:ascii="Times New Roman" w:eastAsia="Times New Roman" w:hAnsi="Times New Roman" w:cs="Times New Roman"/>
                <w:sz w:val="24"/>
                <w:szCs w:val="24"/>
                <w:lang w:eastAsia="en-GB"/>
              </w:rPr>
              <w:t xml:space="preserve"> add that this is </w:t>
            </w:r>
            <w:proofErr w:type="gramStart"/>
            <w:r w:rsidRPr="00F5469A">
              <w:rPr>
                <w:rFonts w:ascii="Times New Roman" w:eastAsia="Times New Roman" w:hAnsi="Times New Roman" w:cs="Times New Roman"/>
                <w:sz w:val="24"/>
                <w:szCs w:val="24"/>
                <w:lang w:eastAsia="en-GB"/>
              </w:rPr>
              <w:t>made out of</w:t>
            </w:r>
            <w:proofErr w:type="gramEnd"/>
            <w:r w:rsidRPr="00F5469A">
              <w:rPr>
                <w:rFonts w:ascii="Times New Roman" w:eastAsia="Times New Roman" w:hAnsi="Times New Roman" w:cs="Times New Roman"/>
                <w:sz w:val="24"/>
                <w:szCs w:val="24"/>
                <w:lang w:eastAsia="en-GB"/>
              </w:rPr>
              <w:t xml:space="preserve"> strong sheet steel - presumably the Mar-</w:t>
            </w:r>
            <w:proofErr w:type="spellStart"/>
            <w:r w:rsidRPr="00F5469A">
              <w:rPr>
                <w:rFonts w:ascii="Times New Roman" w:eastAsia="Times New Roman" w:hAnsi="Times New Roman" w:cs="Times New Roman"/>
                <w:sz w:val="24"/>
                <w:szCs w:val="24"/>
                <w:lang w:eastAsia="en-GB"/>
              </w:rPr>
              <w:t>Vil</w:t>
            </w:r>
            <w:proofErr w:type="spellEnd"/>
            <w:r w:rsidRPr="00F5469A">
              <w:rPr>
                <w:rFonts w:ascii="Times New Roman" w:eastAsia="Times New Roman" w:hAnsi="Times New Roman" w:cs="Times New Roman"/>
                <w:sz w:val="24"/>
                <w:szCs w:val="24"/>
                <w:lang w:eastAsia="en-GB"/>
              </w:rPr>
              <w:t xml:space="preserve"> was as well.  The Inferno "shuts down like an attaché case in one minute".</w:t>
            </w:r>
          </w:p>
        </w:tc>
      </w:tr>
    </w:tbl>
    <w:p w14:paraId="46F9C0C0" w14:textId="77777777" w:rsidR="0021649C" w:rsidRPr="00F5469A" w:rsidRDefault="0021649C" w:rsidP="0021649C">
      <w:pPr>
        <w:spacing w:after="0" w:line="240" w:lineRule="auto"/>
        <w:jc w:val="center"/>
        <w:rPr>
          <w:rFonts w:ascii="Times New Roman" w:eastAsia="Times New Roman" w:hAnsi="Times New Roman" w:cs="Times New Roman"/>
          <w:vanish/>
          <w:color w:val="000000"/>
          <w:sz w:val="27"/>
          <w:szCs w:val="27"/>
          <w:lang w:eastAsia="en-GB"/>
        </w:rPr>
      </w:pPr>
    </w:p>
    <w:tbl>
      <w:tblPr>
        <w:tblW w:w="5000" w:type="pct"/>
        <w:jc w:val="center"/>
        <w:tblCellSpacing w:w="25" w:type="dxa"/>
        <w:tblCellMar>
          <w:left w:w="0" w:type="dxa"/>
          <w:right w:w="0" w:type="dxa"/>
        </w:tblCellMar>
        <w:tblLook w:val="04A0" w:firstRow="1" w:lastRow="0" w:firstColumn="1" w:lastColumn="0" w:noHBand="0" w:noVBand="1"/>
      </w:tblPr>
      <w:tblGrid>
        <w:gridCol w:w="5147"/>
        <w:gridCol w:w="3879"/>
      </w:tblGrid>
      <w:tr w:rsidR="0021649C" w:rsidRPr="00F5469A" w14:paraId="1E56A005" w14:textId="77777777" w:rsidTr="004458BF">
        <w:trPr>
          <w:tblCellSpacing w:w="25" w:type="dxa"/>
          <w:jc w:val="center"/>
        </w:trPr>
        <w:tc>
          <w:tcPr>
            <w:tcW w:w="2800" w:type="pct"/>
            <w:vAlign w:val="center"/>
            <w:hideMark/>
          </w:tcPr>
          <w:p w14:paraId="76645446" w14:textId="77777777" w:rsidR="0021649C" w:rsidRPr="00F5469A" w:rsidRDefault="0021649C" w:rsidP="004458BF">
            <w:pPr>
              <w:spacing w:after="0" w:line="240" w:lineRule="auto"/>
              <w:rPr>
                <w:rFonts w:ascii="Times New Roman" w:eastAsia="Times New Roman" w:hAnsi="Times New Roman" w:cs="Times New Roman"/>
                <w:sz w:val="24"/>
                <w:szCs w:val="24"/>
                <w:lang w:eastAsia="en-GB"/>
              </w:rPr>
            </w:pPr>
            <w:r w:rsidRPr="00F5469A">
              <w:rPr>
                <w:rFonts w:ascii="Times New Roman" w:eastAsia="Times New Roman" w:hAnsi="Times New Roman" w:cs="Times New Roman"/>
                <w:sz w:val="24"/>
                <w:szCs w:val="24"/>
                <w:lang w:eastAsia="en-GB"/>
              </w:rPr>
              <w:t>This is the "Farmer's Glory".  It cost the same as the Inferno and performed the same.  But it does not seem to fold up.  The only difference noticeable in Shaw's text is that in this case they mention that the burners "can be regulated from powerful flame to gentle simmer".</w:t>
            </w:r>
          </w:p>
        </w:tc>
        <w:tc>
          <w:tcPr>
            <w:tcW w:w="2100" w:type="pct"/>
            <w:vAlign w:val="center"/>
            <w:hideMark/>
          </w:tcPr>
          <w:p w14:paraId="0201E90F" w14:textId="77777777" w:rsidR="0021649C" w:rsidRPr="00F5469A" w:rsidRDefault="0021649C" w:rsidP="004458BF">
            <w:pPr>
              <w:spacing w:after="0" w:line="240" w:lineRule="auto"/>
              <w:rPr>
                <w:rFonts w:ascii="Times New Roman" w:eastAsia="Times New Roman" w:hAnsi="Times New Roman" w:cs="Times New Roman"/>
                <w:sz w:val="24"/>
                <w:szCs w:val="24"/>
                <w:lang w:eastAsia="en-GB"/>
              </w:rPr>
            </w:pPr>
            <w:r w:rsidRPr="00F5469A">
              <w:rPr>
                <w:rFonts w:ascii="Times New Roman" w:eastAsia="Times New Roman" w:hAnsi="Times New Roman" w:cs="Times New Roman"/>
                <w:noProof/>
                <w:sz w:val="24"/>
                <w:szCs w:val="24"/>
                <w:lang w:eastAsia="en-GB"/>
              </w:rPr>
              <w:drawing>
                <wp:inline distT="0" distB="0" distL="0" distR="0" wp14:anchorId="4772C7CD" wp14:editId="1967DDD7">
                  <wp:extent cx="2381250" cy="1219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219200"/>
                          </a:xfrm>
                          <a:prstGeom prst="rect">
                            <a:avLst/>
                          </a:prstGeom>
                          <a:noFill/>
                          <a:ln>
                            <a:noFill/>
                          </a:ln>
                        </pic:spPr>
                      </pic:pic>
                    </a:graphicData>
                  </a:graphic>
                </wp:inline>
              </w:drawing>
            </w:r>
          </w:p>
        </w:tc>
      </w:tr>
    </w:tbl>
    <w:p w14:paraId="7C45A2CD" w14:textId="77777777" w:rsidR="0021649C" w:rsidRPr="00F5469A" w:rsidRDefault="0021649C" w:rsidP="0021649C">
      <w:pPr>
        <w:spacing w:after="0" w:line="240" w:lineRule="auto"/>
        <w:jc w:val="center"/>
        <w:rPr>
          <w:rFonts w:ascii="Times New Roman" w:eastAsia="Times New Roman" w:hAnsi="Times New Roman" w:cs="Times New Roman"/>
          <w:vanish/>
          <w:color w:val="000000"/>
          <w:sz w:val="27"/>
          <w:szCs w:val="27"/>
          <w:lang w:eastAsia="en-GB"/>
        </w:rPr>
      </w:pPr>
    </w:p>
    <w:p w14:paraId="277CC56E" w14:textId="77777777" w:rsidR="0021649C" w:rsidRPr="00CB5692" w:rsidRDefault="0021649C" w:rsidP="0021649C"/>
    <w:p w14:paraId="78AED6C3" w14:textId="77777777" w:rsidR="0021649C" w:rsidRPr="00CB5692" w:rsidRDefault="0021649C" w:rsidP="0021649C">
      <w:r w:rsidRPr="00CB5692">
        <w:rPr>
          <w:noProof/>
        </w:rPr>
        <w:lastRenderedPageBreak/>
        <w:drawing>
          <wp:inline distT="0" distB="0" distL="0" distR="0" wp14:anchorId="40B636D4" wp14:editId="72CAB737">
            <wp:extent cx="1845310" cy="2381890"/>
            <wp:effectExtent l="0" t="0" r="254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3872" cy="2392941"/>
                    </a:xfrm>
                    <a:prstGeom prst="rect">
                      <a:avLst/>
                    </a:prstGeom>
                    <a:noFill/>
                    <a:ln>
                      <a:noFill/>
                    </a:ln>
                  </pic:spPr>
                </pic:pic>
              </a:graphicData>
            </a:graphic>
          </wp:inline>
        </w:drawing>
      </w:r>
      <w:r w:rsidRPr="00CB5692">
        <w:rPr>
          <w:noProof/>
        </w:rPr>
        <w:drawing>
          <wp:inline distT="0" distB="0" distL="0" distR="0" wp14:anchorId="3A213F95" wp14:editId="7C2A8CD6">
            <wp:extent cx="3422650" cy="4417889"/>
            <wp:effectExtent l="0" t="0" r="6350"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8749" cy="4425761"/>
                    </a:xfrm>
                    <a:prstGeom prst="rect">
                      <a:avLst/>
                    </a:prstGeom>
                    <a:noFill/>
                    <a:ln>
                      <a:noFill/>
                    </a:ln>
                  </pic:spPr>
                </pic:pic>
              </a:graphicData>
            </a:graphic>
          </wp:inline>
        </w:drawing>
      </w:r>
      <w:r w:rsidRPr="00CB5692">
        <w:t>&lt;&gt;</w:t>
      </w:r>
    </w:p>
    <w:p w14:paraId="6671F3D1" w14:textId="77777777" w:rsidR="0021649C" w:rsidRPr="00CB5692" w:rsidRDefault="0021649C" w:rsidP="0021649C"/>
    <w:p w14:paraId="3CA3983B" w14:textId="77777777" w:rsidR="0021649C" w:rsidRPr="00CB5692" w:rsidRDefault="0021649C" w:rsidP="0021649C">
      <w:r w:rsidRPr="00CB5692">
        <w:rPr>
          <w:noProof/>
        </w:rPr>
        <mc:AlternateContent>
          <mc:Choice Requires="wps">
            <w:drawing>
              <wp:inline distT="0" distB="0" distL="0" distR="0" wp14:anchorId="60366C69" wp14:editId="22E9E624">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E69BC"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ddtAIAALk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N6nx120AgAAuQUAAA4AAAAA&#10;AAAAAAAAAAAALgIAAGRycy9lMm9Eb2MueG1sUEsBAi0AFAAGAAgAAAAhAEyg6SzYAAAAAwEAAA8A&#10;AAAAAAAAAAAAAAAADgUAAGRycy9kb3ducmV2LnhtbFBLBQYAAAAABAAEAPMAAAATBgAAAAA=&#10;" filled="f" stroked="f">
                <o:lock v:ext="edit" aspectratio="t"/>
                <w10:anchorlock/>
              </v:rect>
            </w:pict>
          </mc:Fallback>
        </mc:AlternateContent>
      </w:r>
    </w:p>
    <w:p w14:paraId="6B13DA36" w14:textId="77777777" w:rsidR="0021649C" w:rsidRPr="00CB5692" w:rsidRDefault="0021649C" w:rsidP="0021649C">
      <w:bookmarkStart w:id="0" w:name="_GoBack"/>
      <w:r w:rsidRPr="00CB5692">
        <w:rPr>
          <w:noProof/>
        </w:rPr>
        <w:drawing>
          <wp:inline distT="0" distB="0" distL="0" distR="0" wp14:anchorId="022EBF6F" wp14:editId="0AEC4B77">
            <wp:extent cx="2127250" cy="1778336"/>
            <wp:effectExtent l="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709" cy="1796275"/>
                    </a:xfrm>
                    <a:prstGeom prst="rect">
                      <a:avLst/>
                    </a:prstGeom>
                    <a:noFill/>
                    <a:ln>
                      <a:noFill/>
                    </a:ln>
                  </pic:spPr>
                </pic:pic>
              </a:graphicData>
            </a:graphic>
          </wp:inline>
        </w:drawing>
      </w:r>
      <w:bookmarkEnd w:id="0"/>
    </w:p>
    <w:p w14:paraId="73A72E18" w14:textId="77777777" w:rsidR="0021649C" w:rsidRPr="00CB5692" w:rsidRDefault="0021649C" w:rsidP="0021649C">
      <w:r w:rsidRPr="00CB5692">
        <w:rPr>
          <w:noProof/>
        </w:rPr>
        <w:lastRenderedPageBreak/>
        <w:drawing>
          <wp:inline distT="0" distB="0" distL="0" distR="0" wp14:anchorId="0AAF7C12" wp14:editId="093786B3">
            <wp:extent cx="1276350" cy="170815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708150"/>
                    </a:xfrm>
                    <a:prstGeom prst="rect">
                      <a:avLst/>
                    </a:prstGeom>
                    <a:noFill/>
                    <a:ln>
                      <a:noFill/>
                    </a:ln>
                  </pic:spPr>
                </pic:pic>
              </a:graphicData>
            </a:graphic>
          </wp:inline>
        </w:drawing>
      </w:r>
    </w:p>
    <w:p w14:paraId="6FA03EE2" w14:textId="77777777" w:rsidR="0021649C" w:rsidRPr="00CB5692" w:rsidRDefault="0021649C" w:rsidP="0021649C">
      <w:r w:rsidRPr="00CB5692">
        <w:rPr>
          <w:noProof/>
        </w:rPr>
        <w:drawing>
          <wp:inline distT="0" distB="0" distL="0" distR="0" wp14:anchorId="3237316F" wp14:editId="0A702FD7">
            <wp:extent cx="1466850" cy="170815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708150"/>
                    </a:xfrm>
                    <a:prstGeom prst="rect">
                      <a:avLst/>
                    </a:prstGeom>
                    <a:noFill/>
                    <a:ln>
                      <a:noFill/>
                    </a:ln>
                  </pic:spPr>
                </pic:pic>
              </a:graphicData>
            </a:graphic>
          </wp:inline>
        </w:drawing>
      </w:r>
    </w:p>
    <w:p w14:paraId="71996127" w14:textId="77777777" w:rsidR="0021649C" w:rsidRPr="00CB5692" w:rsidRDefault="0021649C" w:rsidP="0021649C">
      <w:r w:rsidRPr="00CB5692">
        <w:rPr>
          <w:noProof/>
        </w:rPr>
        <w:drawing>
          <wp:inline distT="0" distB="0" distL="0" distR="0" wp14:anchorId="0CE80DA5" wp14:editId="3D6031CF">
            <wp:extent cx="1327150" cy="1708150"/>
            <wp:effectExtent l="0" t="0" r="635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150" cy="1708150"/>
                    </a:xfrm>
                    <a:prstGeom prst="rect">
                      <a:avLst/>
                    </a:prstGeom>
                    <a:noFill/>
                    <a:ln>
                      <a:noFill/>
                    </a:ln>
                  </pic:spPr>
                </pic:pic>
              </a:graphicData>
            </a:graphic>
          </wp:inline>
        </w:drawing>
      </w:r>
    </w:p>
    <w:p w14:paraId="24311B84" w14:textId="77777777" w:rsidR="0021649C" w:rsidRDefault="0021649C" w:rsidP="0021649C"/>
    <w:p w14:paraId="6EFA9667" w14:textId="77777777" w:rsidR="0014701D" w:rsidRDefault="0014701D"/>
    <w:sectPr w:rsidR="00147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9C"/>
    <w:rsid w:val="0014701D"/>
    <w:rsid w:val="0021649C"/>
    <w:rsid w:val="0091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6679"/>
  <w15:chartTrackingRefBased/>
  <w15:docId w15:val="{A2118A80-4CF2-4242-B341-0D772D56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Barnes</dc:creator>
  <cp:keywords/>
  <dc:description/>
  <cp:lastModifiedBy>Ian Barnes</cp:lastModifiedBy>
  <cp:revision>2</cp:revision>
  <dcterms:created xsi:type="dcterms:W3CDTF">2020-04-22T05:40:00Z</dcterms:created>
  <dcterms:modified xsi:type="dcterms:W3CDTF">2020-04-22T05:59:00Z</dcterms:modified>
</cp:coreProperties>
</file>